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</w:t>
      </w:r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«Безыменская средняя общеобразовательная школа»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  <w:proofErr w:type="spellStart"/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Грайворонского</w:t>
      </w:r>
      <w:proofErr w:type="spellEnd"/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Белгородской области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Рассмотрено  </w:t>
      </w: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F2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</w:t>
      </w:r>
      <w:proofErr w:type="gramStart"/>
      <w:r w:rsidRPr="00F2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У</w:t>
      </w:r>
      <w:proofErr w:type="gramEnd"/>
      <w:r w:rsidRPr="00F2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тверждаю</w:t>
      </w: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МО                                                              Заместитель директора                                           Директор МБОУ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_____________/Олейник Т.В./                                           МБОУ «Безыменская СОШ»                                «Безыменская СОШ»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 1                                                                 __________ / </w:t>
      </w:r>
      <w:proofErr w:type="spellStart"/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>Кубло</w:t>
      </w:r>
      <w:proofErr w:type="spellEnd"/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Т.Н./                                      _______/ П.А. Гомон/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>От «10» августа 2022 г                                                    «29 августа»  2022 г                                        Приказ № 70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от «31» августа 2022 г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Рабочая программа</w:t>
      </w:r>
    </w:p>
    <w:p w:rsidR="00F26594" w:rsidRPr="00CE4635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CE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обществознанию 10-11</w:t>
      </w: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CE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(ФГОС </w:t>
      </w:r>
      <w:r w:rsidR="00CE46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CE4635" w:rsidRPr="00CE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4635">
        <w:rPr>
          <w:rFonts w:ascii="Times New Roman" w:eastAsia="Calibri" w:hAnsi="Times New Roman" w:cs="Times New Roman"/>
          <w:sz w:val="28"/>
          <w:szCs w:val="28"/>
          <w:lang w:eastAsia="en-US"/>
        </w:rPr>
        <w:t>поколения)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базовый уровень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Рассмотрено на заседании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педагогического совета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протокол № ____ от «____»_________2022 г.</w:t>
      </w: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6594" w:rsidRPr="00F26594" w:rsidRDefault="00F26594" w:rsidP="00F26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5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F26594" w:rsidRDefault="00F26594" w:rsidP="0067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</w:p>
    <w:p w:rsidR="00F26594" w:rsidRDefault="00F26594" w:rsidP="0067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</w:pPr>
    </w:p>
    <w:p w:rsidR="006700CF" w:rsidRPr="007F1557" w:rsidRDefault="00F26594" w:rsidP="00F26594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6700CF" w:rsidRPr="007F1557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Пояснительная записка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7F155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Обществознание   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1557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10 – 11 классы</w:t>
      </w:r>
      <w:r w:rsidRPr="007F15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обществознанию составлена на основе федерального компонента государственного стандарта среднего (полного) общего образования, программы по обществознанию   и авторской программы </w:t>
      </w:r>
      <w:proofErr w:type="spellStart"/>
      <w:r w:rsidRPr="007F1557">
        <w:rPr>
          <w:rFonts w:ascii="Times New Roman" w:eastAsia="Times New Roman" w:hAnsi="Times New Roman" w:cs="Times New Roman"/>
          <w:bCs/>
          <w:color w:val="000000"/>
          <w:w w:val="112"/>
          <w:sz w:val="28"/>
          <w:szCs w:val="28"/>
        </w:rPr>
        <w:t>Л.Н.Боголюбова</w:t>
      </w:r>
      <w:proofErr w:type="spellEnd"/>
      <w:r w:rsidRPr="007F1557">
        <w:rPr>
          <w:rFonts w:ascii="Times New Roman" w:eastAsia="Times New Roman" w:hAnsi="Times New Roman" w:cs="Times New Roman"/>
          <w:bCs/>
          <w:color w:val="000000"/>
          <w:w w:val="112"/>
          <w:sz w:val="28"/>
          <w:szCs w:val="28"/>
        </w:rPr>
        <w:t xml:space="preserve">, </w:t>
      </w:r>
      <w:r w:rsidRPr="007F1557">
        <w:rPr>
          <w:rFonts w:ascii="Times New Roman" w:eastAsia="Times New Roman" w:hAnsi="Times New Roman" w:cs="Times New Roman"/>
          <w:bCs/>
          <w:color w:val="000000"/>
          <w:w w:val="109"/>
          <w:sz w:val="28"/>
          <w:szCs w:val="28"/>
        </w:rPr>
        <w:t>Н. И. Городецкой и др. без изменений и дополнений.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 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557">
        <w:rPr>
          <w:rFonts w:ascii="Times New Roman" w:eastAsia="Calibri" w:hAnsi="Times New Roman" w:cs="Times New Roman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7F1557">
        <w:rPr>
          <w:rFonts w:ascii="Times New Roman" w:eastAsia="Calibri" w:hAnsi="Times New Roman" w:cs="Times New Roman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7F1557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7F1557">
        <w:rPr>
          <w:rFonts w:ascii="Times New Roman" w:eastAsia="Calibri" w:hAnsi="Times New Roman" w:cs="Times New Roman"/>
          <w:sz w:val="28"/>
          <w:szCs w:val="28"/>
        </w:rPr>
        <w:t xml:space="preserve"> связи с курсами истории, географии, литературы и др. 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70 часов, из расчета 2 учебных часа в неделю.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557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140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 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* 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 овладение умениями получать и критически осмысливать социальную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* 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00CF">
        <w:rPr>
          <w:rFonts w:ascii="Times New Roman" w:eastAsia="Calibri" w:hAnsi="Times New Roman" w:cs="Times New Roman"/>
          <w:b/>
          <w:sz w:val="28"/>
          <w:szCs w:val="28"/>
        </w:rPr>
        <w:t>Основные 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определены, исходя из современных требований к гуманитарному образованию учащихся полой средней школы: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 свои  специфические особенности в разных странах;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у школьника словесно-логическое и образное мышление;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гражданско-правовой грамотности.</w:t>
      </w:r>
    </w:p>
    <w:p w:rsidR="006700CF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соответствие требованиям современного  школьного  гуманитарного образования, в том числе концепции модернизации образования;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6700CF" w:rsidRPr="00EB0EC3" w:rsidRDefault="006700CF" w:rsidP="006700C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B0EC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  обществознания на базовом уровне ученик должен знать/ понимать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тенденции развития общества в целом как сложной динамической системы, а также важнейших  социальных  институтов;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необходимость регулирования общественных отношений, сущность социальных норм, механизмы  правового  регулирования;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особенности социальн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гуманитарного познания.</w:t>
      </w:r>
    </w:p>
    <w:p w:rsidR="006700CF" w:rsidRPr="00EB0EC3" w:rsidRDefault="006700CF" w:rsidP="006700CF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B0EC3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объяснять причинно-следственные и функциональные связи изученных социальных объектов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включая взаимодействия подсистем и элементов общества);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700CF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700CF" w:rsidRPr="00EB0EC3" w:rsidRDefault="006700CF" w:rsidP="006700C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6700CF" w:rsidRPr="007F1557" w:rsidRDefault="006700CF" w:rsidP="006700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00CF" w:rsidRPr="007F1557" w:rsidRDefault="006700CF" w:rsidP="006700C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700CF" w:rsidRPr="007F1557" w:rsidRDefault="006700CF" w:rsidP="006700CF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00CF" w:rsidRDefault="006700CF" w:rsidP="006700CF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700CF" w:rsidRDefault="006700CF" w:rsidP="006700CF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0CF" w:rsidRPr="007F1557" w:rsidRDefault="006700CF" w:rsidP="006700CF">
      <w:pPr>
        <w:shd w:val="clear" w:color="auto" w:fill="FFFFFF"/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7F1557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</w:t>
      </w:r>
    </w:p>
    <w:p w:rsidR="006700CF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0CF" w:rsidRPr="007F1557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</w:t>
      </w: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1. ОБЩЕСТВО И ЧЕЛОВЕК (16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1. Общество (4 ч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Общество как совместная жизнедеятельность людей. Общество и природа. Общество и культура. Науки об об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ществе.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Структура общества. Общество как сложная динамич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ная система. Взаимосвязь экономической, социальной, политической и духовной сфер жизни общества.  Социаль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ные институты.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2. Человек (12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Природа человека. Человек как продукт биологичес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кой, социальной и культурной эволюции. Цель и смысл жизни человека. Науки о человеке.</w:t>
      </w:r>
      <w:r w:rsidRPr="007F1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Человек как духовное существо. Духовная жизнь чело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века. Мировоззрение. Ценностные ориентиры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личности</w:t>
      </w:r>
      <w:proofErr w:type="gramStart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.П</w:t>
      </w:r>
      <w:proofErr w:type="gramEnd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атриотизм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гражданственность.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Деятельность как способ существования людей. Дея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тельность и ее мотивация. Многообразие деятельности. Сознание и деятельность.   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Познание и знание. Познание мира: чувственное и ра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Человек в системе социальных связей. Личность, фак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торы, влияющие на ее формирование. Самосознание и са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мореализация. Социальное поведение. Единство свободы и ответственности личности.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2. ОСНОВНЫЕ СФЕРЫ ОБЩЕСТВЕННОЙ ЖИЗНИ (38 час)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3. Духовная культура (8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Духовная жизнь общества. Культура и духовная жизнь. Формы и разновидности культуры: народная, мас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совая и элитарная. Диалог культур. Средства массовой информации.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Наука и образование. Наука, ее роль в современном мире. Этика ученого. Непрерывное образование и самооб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разование.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Мораль и религия. Мораль, ее категории. Религия, ее роль в жизни общества. Нравственная культура.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Искусство и духовная жизнь. Искусство, его формы, основные направления. Эстетическая культура. Тенден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ции духовной жизни современной России.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Тема 4. Экономическая сфера (4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Роль экономики в жизни общества. Экономика как подсистема общества. Экономика как основа жизнеобес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печения общества. Экономика и социальная структура. Взаимовлияние экономики и политики.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Экономическая культура. Экономический интерес, эко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номическое поведение. Свобода экономической деятель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ности и социальная ответственность хозяйствующего субъекта. Культура производства и потребления.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5. Социальная сфера (14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Социальная структура. Многообразие социальных групп. Неравенство и социальная стратификация. Соци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альные интересы. Социальная мобильность.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Социальные взаимодействия. Социальные отношения и взаимодействия. Социальный конфликт. Социальные ас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пекты труда. Культура труда.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Социальные нормы и отклоняющееся поведение. Мно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гообразие социальных норм.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Девиантное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поведение, его причины и профилактика. Социальный контроль и само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контроль.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Национальные отношения. Этнические общности. Межнациональное сотрудничество и межнациональные конфликты. Национальная политика. Культура межнацио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нальных  отношений.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Семья и быт. Семья как социальный институт. Семья в современном обществе. Бытовые отношения. Культура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топоса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Молодежь в современном обществе. Молодежь как со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циальная группа. Развитие социальных ролей в юношес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ком возрасте. Молодежная субкультура.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6. Политическая сфера (12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Политика и власть. Политика и общество. Политические институты и отношения. Власть, ее происхождение и виды.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Политическая система. Структура и функции политичес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кой системы. Государство в политической системе. Полити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ческие режимы. Политическая жизнь современной России.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Гражданское общество и правовое государство. Основ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ные черты гражданского общества. Правовое государство,</w:t>
      </w:r>
      <w:r w:rsidRPr="007F1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его признаки. Средства массовой коммуникации, их роль в политической жизни общества.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Демократические выборы и политические партии. Из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бирательные системы. Многопартийность. Политическая идеология.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Участие граждан в политической жизни. Политический процесс. Политическое участие. Политическая культура.</w:t>
      </w: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3. ПРАВО (10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Тема 7. Право как особая система норм (10 час)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Право в системе социальных норм. Система права: основные отрасли, институты, отношения. Публичное и частное право.</w:t>
      </w:r>
      <w:r w:rsidRPr="007F1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Источники права. Правовые акты. Конституция в иерархии нормативных актов.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Правоотношения и правонарушения. Виды юридичес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кой ответственности. Система судебной защиты прав че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ловека. Развитие права в современной России.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Современное российское законодательство. Основы го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сударственного, административного, гражданского, трудо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 xml:space="preserve">вого, семейного и уголовного права. Правовая защита природы.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Предпосылки правомерного поведения. Правосознание. Правовая культура.</w:t>
      </w: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00CF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Заключительные уроки (2 ч)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Общество в развитии.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Многовариантность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общественно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го развития. Прогресс и регресс. Современный мир и его противоречия.</w:t>
      </w:r>
      <w:r w:rsidRPr="007F1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700CF" w:rsidRPr="007F1557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F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Резерв времени — 4ч.</w:t>
      </w:r>
    </w:p>
    <w:p w:rsidR="006700CF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700CF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CF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CF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0CF" w:rsidRPr="007F1557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F1557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Примерное распределение часов по темам</w:t>
      </w:r>
    </w:p>
    <w:p w:rsidR="006700CF" w:rsidRPr="007F1557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6700CF" w:rsidRPr="007F1557" w:rsidRDefault="006700CF" w:rsidP="006700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700CF" w:rsidRPr="007F1557" w:rsidRDefault="006700CF" w:rsidP="006700CF">
      <w:pPr>
        <w:rPr>
          <w:rFonts w:ascii="Times New Roman" w:hAnsi="Times New Roman" w:cs="Times New Roman"/>
          <w:sz w:val="28"/>
          <w:szCs w:val="28"/>
        </w:rPr>
      </w:pPr>
      <w:r w:rsidRPr="007F1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2551"/>
        <w:gridCol w:w="2410"/>
      </w:tblGrid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7087" w:type="dxa"/>
            <w:gridSpan w:val="3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Количество часов</w:t>
            </w:r>
          </w:p>
        </w:tc>
      </w:tr>
      <w:tr w:rsidR="006700CF" w:rsidTr="00306AF7">
        <w:trPr>
          <w:trHeight w:val="435"/>
        </w:trPr>
        <w:tc>
          <w:tcPr>
            <w:tcW w:w="959" w:type="dxa"/>
            <w:vMerge w:val="restart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4961" w:type="dxa"/>
            <w:gridSpan w:val="2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 по классам</w:t>
            </w:r>
          </w:p>
        </w:tc>
      </w:tr>
      <w:tr w:rsidR="006700CF" w:rsidTr="00306AF7">
        <w:trPr>
          <w:trHeight w:val="525"/>
        </w:trPr>
        <w:tc>
          <w:tcPr>
            <w:tcW w:w="959" w:type="dxa"/>
            <w:vMerge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2126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</w:t>
            </w:r>
          </w:p>
        </w:tc>
        <w:tc>
          <w:tcPr>
            <w:tcW w:w="2551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16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</w:t>
            </w:r>
          </w:p>
        </w:tc>
        <w:tc>
          <w:tcPr>
            <w:tcW w:w="2126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  <w:tc>
          <w:tcPr>
            <w:tcW w:w="2551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сферы общественной жизни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культура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сфера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как особая система норм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социально- политического развития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Заключительные уроки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0CF" w:rsidTr="00306AF7">
        <w:tc>
          <w:tcPr>
            <w:tcW w:w="959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700CF" w:rsidRDefault="006700CF" w:rsidP="0030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51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6700CF" w:rsidRDefault="006700CF" w:rsidP="0030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700CF" w:rsidRPr="007F1557" w:rsidRDefault="006700CF" w:rsidP="006700CF">
      <w:pPr>
        <w:rPr>
          <w:rFonts w:ascii="Times New Roman" w:hAnsi="Times New Roman" w:cs="Times New Roman"/>
          <w:sz w:val="28"/>
          <w:szCs w:val="28"/>
        </w:rPr>
      </w:pPr>
      <w:r w:rsidRPr="007F15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700CF" w:rsidRPr="00062994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700CF" w:rsidRPr="00062994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0CF" w:rsidRPr="007F1557" w:rsidRDefault="006700CF" w:rsidP="0067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к учебникам:</w:t>
      </w:r>
    </w:p>
    <w:p w:rsidR="006700CF" w:rsidRPr="007F1557" w:rsidRDefault="006700CF" w:rsidP="006700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Человек и общество. Обществознание</w:t>
      </w:r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: учебник  для 10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</w:t>
      </w:r>
      <w:r w:rsidRPr="007F1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учреждений. Часть 1. / Л. Н. Боголюбов, Л. Ф. Иванова,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 Матвеев и др.; под ред. Л. Н. Боголюбова.— </w:t>
      </w:r>
      <w:r w:rsidRPr="007F1557">
        <w:rPr>
          <w:rFonts w:ascii="Times New Roman" w:eastAsia="Times New Roman" w:hAnsi="Times New Roman" w:cs="Times New Roman"/>
          <w:sz w:val="28"/>
          <w:szCs w:val="28"/>
        </w:rPr>
        <w:t>М.: Просвещение, 2011</w:t>
      </w:r>
    </w:p>
    <w:p w:rsidR="006700CF" w:rsidRPr="007F1557" w:rsidRDefault="006700CF" w:rsidP="006700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F155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Человек и общество. Обществознание</w:t>
      </w:r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: учебник  для 11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7F15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</w:t>
      </w:r>
      <w:r w:rsidRPr="007F1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</w:t>
      </w:r>
      <w:proofErr w:type="spellEnd"/>
      <w:r w:rsidRPr="007F15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учреждений. Часть 2. / Л. Н. Боголюбов, Л. Ф. Иванова,</w:t>
      </w:r>
      <w:r w:rsidRPr="007F1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 Матвеев и др.; под ред. Л. Н. Боголюбова.— </w:t>
      </w:r>
      <w:r w:rsidRPr="007F1557">
        <w:rPr>
          <w:rFonts w:ascii="Times New Roman" w:eastAsia="Times New Roman" w:hAnsi="Times New Roman" w:cs="Times New Roman"/>
          <w:sz w:val="28"/>
          <w:szCs w:val="28"/>
        </w:rPr>
        <w:t>М.: Просвещение, 2011</w:t>
      </w:r>
    </w:p>
    <w:p w:rsidR="006700CF" w:rsidRPr="00062994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0CF" w:rsidRPr="00062994" w:rsidRDefault="006700CF" w:rsidP="0067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700CF" w:rsidRPr="00062994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0CF" w:rsidRPr="00062994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700CF" w:rsidRPr="00062994" w:rsidRDefault="006700CF" w:rsidP="00670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01B38" w:rsidRDefault="00E01B38"/>
    <w:sectPr w:rsidR="00E01B38" w:rsidSect="006700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A1A"/>
    <w:multiLevelType w:val="hybridMultilevel"/>
    <w:tmpl w:val="DC7ACD5E"/>
    <w:lvl w:ilvl="0" w:tplc="7ABE59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4"/>
    <w:rsid w:val="006700CF"/>
    <w:rsid w:val="00771AA9"/>
    <w:rsid w:val="00CE4635"/>
    <w:rsid w:val="00E01B38"/>
    <w:rsid w:val="00F20A84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2369</Words>
  <Characters>13509</Characters>
  <Application>Microsoft Office Word</Application>
  <DocSecurity>0</DocSecurity>
  <Lines>112</Lines>
  <Paragraphs>31</Paragraphs>
  <ScaleCrop>false</ScaleCrop>
  <Company>diakov.net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2019-03-28T12:08:00Z</dcterms:created>
  <dcterms:modified xsi:type="dcterms:W3CDTF">2022-11-24T07:24:00Z</dcterms:modified>
</cp:coreProperties>
</file>